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36773">
        <w:rPr>
          <w:sz w:val="24"/>
          <w:szCs w:val="24"/>
        </w:rPr>
        <w:t>08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536773">
        <w:rPr>
          <w:sz w:val="24"/>
          <w:szCs w:val="24"/>
        </w:rPr>
        <w:t>2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403E0F">
        <w:rPr>
          <w:sz w:val="24"/>
          <w:szCs w:val="24"/>
        </w:rPr>
        <w:t>138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36773">
        <w:rPr>
          <w:b w:val="0"/>
          <w:sz w:val="24"/>
          <w:szCs w:val="24"/>
        </w:rPr>
        <w:t>08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536773">
        <w:rPr>
          <w:b w:val="0"/>
          <w:sz w:val="24"/>
          <w:szCs w:val="24"/>
        </w:rPr>
        <w:t>2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03E0F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Fen İşleri</w:t>
      </w:r>
      <w:r w:rsidR="00831E6A">
        <w:rPr>
          <w:sz w:val="24"/>
          <w:szCs w:val="24"/>
        </w:rPr>
        <w:t xml:space="preserve">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20044586-010-1031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831E6A" w:rsidRDefault="00831E6A" w:rsidP="00831E6A">
      <w:pPr>
        <w:pStyle w:val="GvdeMetni"/>
        <w:ind w:right="-2" w:firstLine="727"/>
        <w:jc w:val="both"/>
        <w:rPr>
          <w:bCs/>
          <w:sz w:val="24"/>
          <w:szCs w:val="24"/>
        </w:rPr>
      </w:pPr>
    </w:p>
    <w:p w:rsidR="00EA5161" w:rsidRPr="0011004D" w:rsidRDefault="00DC7094" w:rsidP="00831E6A">
      <w:pPr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>2016 Y</w:t>
      </w:r>
      <w:r>
        <w:rPr>
          <w:color w:val="000000"/>
          <w:sz w:val="24"/>
          <w:szCs w:val="24"/>
          <w:lang w:bidi="tr-TR"/>
        </w:rPr>
        <w:t>ılı Mersin Büyükşehir Belediyesi Gelir Tarifesinde yer alan Fen İşleri Daire</w:t>
      </w:r>
      <w:r>
        <w:rPr>
          <w:color w:val="000000"/>
          <w:sz w:val="24"/>
          <w:szCs w:val="24"/>
          <w:lang w:bidi="tr-TR"/>
        </w:rPr>
        <w:t>si</w:t>
      </w:r>
      <w:r>
        <w:rPr>
          <w:color w:val="000000"/>
          <w:sz w:val="24"/>
          <w:szCs w:val="24"/>
          <w:lang w:bidi="tr-TR"/>
        </w:rPr>
        <w:t xml:space="preserve"> Başkanlığı AYKOME Şube Müdürlüğü</w:t>
      </w:r>
      <w:r>
        <w:rPr>
          <w:color w:val="000000"/>
          <w:sz w:val="24"/>
          <w:szCs w:val="24"/>
          <w:lang w:bidi="tr-TR"/>
        </w:rPr>
        <w:t>’ne ait Asfalt Zemin Tahrip Bedeli Ü</w:t>
      </w:r>
      <w:r>
        <w:rPr>
          <w:color w:val="000000"/>
          <w:sz w:val="24"/>
          <w:szCs w:val="24"/>
          <w:lang w:bidi="tr-TR"/>
        </w:rPr>
        <w:t>cretin</w:t>
      </w:r>
      <w:r>
        <w:rPr>
          <w:color w:val="000000"/>
          <w:sz w:val="24"/>
          <w:szCs w:val="24"/>
          <w:lang w:bidi="tr-TR"/>
        </w:rPr>
        <w:t>in Belediyemiz kuruluşu olan MES</w:t>
      </w:r>
      <w:r>
        <w:rPr>
          <w:color w:val="000000"/>
          <w:sz w:val="24"/>
          <w:szCs w:val="24"/>
          <w:lang w:bidi="tr-TR"/>
        </w:rPr>
        <w:t>Kİ Genel Müdürlüğü ve Şirket ortağı olduğumuz AKSAGAZ Dağıtım A.Ş. için 2016 yılında KDV Hariç 60.00 TL/M</w:t>
      </w:r>
      <w:r>
        <w:rPr>
          <w:color w:val="000000"/>
          <w:sz w:val="24"/>
          <w:szCs w:val="24"/>
          <w:vertAlign w:val="superscript"/>
          <w:lang w:bidi="tr-TR"/>
        </w:rPr>
        <w:t>2</w:t>
      </w:r>
      <w:r>
        <w:rPr>
          <w:color w:val="000000"/>
          <w:sz w:val="24"/>
          <w:szCs w:val="24"/>
          <w:lang w:bidi="tr-TR"/>
        </w:rPr>
        <w:t xml:space="preserve"> olarak alınması</w:t>
      </w:r>
      <w:r w:rsidR="00EA5161" w:rsidRPr="00EA5161">
        <w:rPr>
          <w:b/>
          <w:bCs/>
          <w:sz w:val="24"/>
          <w:szCs w:val="24"/>
        </w:rPr>
        <w:tab/>
      </w:r>
      <w:r w:rsidR="00EA5161" w:rsidRPr="0011004D">
        <w:rPr>
          <w:bCs/>
          <w:sz w:val="24"/>
          <w:szCs w:val="24"/>
        </w:rPr>
        <w:t xml:space="preserve">ile ilgili </w:t>
      </w:r>
      <w:bookmarkStart w:id="0" w:name="_GoBack"/>
      <w:bookmarkEnd w:id="0"/>
      <w:r w:rsidR="00EA5161" w:rsidRPr="0011004D">
        <w:rPr>
          <w:bCs/>
          <w:sz w:val="24"/>
          <w:szCs w:val="24"/>
        </w:rPr>
        <w:t>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 xml:space="preserve">, </w:t>
      </w:r>
      <w:r w:rsidR="00831E6A">
        <w:rPr>
          <w:b/>
          <w:bCs/>
          <w:sz w:val="24"/>
          <w:szCs w:val="24"/>
        </w:rPr>
        <w:t>Plan ve Bütçe</w:t>
      </w:r>
      <w:r w:rsidR="00075476">
        <w:rPr>
          <w:b/>
          <w:bCs/>
          <w:sz w:val="24"/>
          <w:szCs w:val="24"/>
        </w:rPr>
        <w:t xml:space="preserve"> Komisyonu</w:t>
      </w:r>
      <w:r w:rsidR="00403E0F">
        <w:rPr>
          <w:b/>
          <w:bCs/>
          <w:sz w:val="24"/>
          <w:szCs w:val="24"/>
        </w:rPr>
        <w:t xml:space="preserve"> ile Mersin Büyükşehir Belediyesi’nin Ortak Olduğu Şirketlerin Hesaplarını İnceleme 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403E0F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11</cp:revision>
  <cp:lastPrinted>2016-02-08T07:21:00Z</cp:lastPrinted>
  <dcterms:created xsi:type="dcterms:W3CDTF">2016-01-10T08:46:00Z</dcterms:created>
  <dcterms:modified xsi:type="dcterms:W3CDTF">2016-02-08T14:00:00Z</dcterms:modified>
</cp:coreProperties>
</file>